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097BB0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97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BB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097BB0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097BB0">
        <w:rPr>
          <w:noProof/>
          <w:sz w:val="24"/>
          <w:szCs w:val="24"/>
        </w:rPr>
        <w:t>1502</w:t>
      </w:r>
      <w:r w:rsidR="00102979" w:rsidRPr="00097BB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097BB0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097BB0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097BB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097BB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097BB0">
        <w:rPr>
          <w:sz w:val="24"/>
          <w:szCs w:val="24"/>
        </w:rPr>
        <w:t xml:space="preserve"> </w:t>
      </w:r>
      <w:r w:rsidR="001964A6" w:rsidRPr="00097BB0">
        <w:rPr>
          <w:noProof/>
          <w:sz w:val="24"/>
          <w:szCs w:val="24"/>
        </w:rPr>
        <w:t>50:19:0040304:876</w:t>
      </w:r>
      <w:r w:rsidRPr="00097BB0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097BB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097BB0">
        <w:rPr>
          <w:sz w:val="24"/>
          <w:szCs w:val="24"/>
        </w:rPr>
        <w:t xml:space="preserve"> – «</w:t>
      </w:r>
      <w:r w:rsidR="00597746" w:rsidRPr="00097BB0">
        <w:rPr>
          <w:noProof/>
          <w:sz w:val="24"/>
          <w:szCs w:val="24"/>
        </w:rPr>
        <w:t>Земли населенных пунктов</w:t>
      </w:r>
      <w:r w:rsidRPr="00097BB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097BB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097BB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097BB0">
        <w:rPr>
          <w:sz w:val="24"/>
          <w:szCs w:val="24"/>
        </w:rPr>
        <w:t xml:space="preserve"> – «</w:t>
      </w:r>
      <w:r w:rsidR="003E59E1" w:rsidRPr="00097BB0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097BB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097BB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097BB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097BB0">
        <w:rPr>
          <w:sz w:val="24"/>
          <w:szCs w:val="24"/>
        </w:rPr>
        <w:t xml:space="preserve">: </w:t>
      </w:r>
      <w:r w:rsidR="00D1191C" w:rsidRPr="00097BB0">
        <w:rPr>
          <w:noProof/>
          <w:sz w:val="24"/>
          <w:szCs w:val="24"/>
        </w:rPr>
        <w:t>Российская Федерация, Московская область, Рузский городской округ, деревня Лобково</w:t>
      </w:r>
      <w:r w:rsidR="00472CAA" w:rsidRPr="00097BB0">
        <w:rPr>
          <w:sz w:val="24"/>
          <w:szCs w:val="24"/>
        </w:rPr>
        <w:t xml:space="preserve"> </w:t>
      </w:r>
      <w:r w:rsidRPr="00097BB0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097BB0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097BB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097BB0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F192CE6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097BB0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</w:t>
      </w:r>
      <w:r w:rsidRPr="00A31FA7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3DC6A64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8.4. Обязанность по государственной регистрации Договора, а также изменений и </w:t>
      </w:r>
      <w:r w:rsidRPr="00A31FA7">
        <w:rPr>
          <w:sz w:val="24"/>
          <w:szCs w:val="24"/>
        </w:rPr>
        <w:lastRenderedPageBreak/>
        <w:t>дополнений к нему, возлагаются на Арендодателя.</w:t>
      </w:r>
    </w:p>
    <w:p w14:paraId="23A827FE" w14:textId="29EA5B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097BB0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097BB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097BB0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097BB0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BB0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097BB0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097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097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097BB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097BB0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BB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097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097BB0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097BB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097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097BB0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1EC3B59B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551AB8D3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1502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097BB0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7BB0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2FD9A3-6740-4FF9-A833-7BDF9238B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9</Pages>
  <Words>3108</Words>
  <Characters>17716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2024-10-30T06:00:00Z</dcterms:modified>
</cp:coreProperties>
</file>